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Network / Internet Access Agreement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Comfortaa" w:cs="Comfortaa" w:eastAsia="Comfortaa" w:hAnsi="Comfortaa"/>
          <w:b w:val="1"/>
          <w:i w:val="1"/>
          <w:sz w:val="36"/>
          <w:szCs w:val="36"/>
        </w:rPr>
      </w:pPr>
      <w:r w:rsidDel="00000000" w:rsidR="00000000" w:rsidRPr="00000000">
        <w:rPr>
          <w:rFonts w:ascii="Comfortaa" w:cs="Comfortaa" w:eastAsia="Comfortaa" w:hAnsi="Comfortaa"/>
          <w:b w:val="1"/>
          <w:i w:val="1"/>
          <w:sz w:val="20"/>
          <w:szCs w:val="20"/>
          <w:rtl w:val="0"/>
        </w:rPr>
        <w:t xml:space="preserve">Please keep this document for your records. Signature page must be submitted to the Office.</w:t>
      </w:r>
      <w:r w:rsidDel="00000000" w:rsidR="00000000" w:rsidRPr="00000000">
        <w:rPr>
          <w:rFonts w:ascii="Comfortaa" w:cs="Comfortaa" w:eastAsia="Comfortaa" w:hAnsi="Comfortaa"/>
          <w:b w:val="1"/>
          <w:i w:val="1"/>
          <w:sz w:val="36"/>
          <w:szCs w:val="36"/>
          <w:rtl w:val="0"/>
        </w:rPr>
        <w:t xml:space="preserve">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Please read this document carefully before signing. The signature(s) at the end of this document are legally binding and indicate(s) that the signing party(ies) has (have) read all of the terms and conditions of this policy carefully and understand(s) their significance.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purpose of this agreement is to establish guidelines for access by Students to the Internet, electronic mail and electronic bulletin boards (hereinafter referred to as the "Guest Network"). Access to the Guest Network is provided to the Student for educational purposes.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 exchange for the privilege of using the Guest Network, the undersigned agree(s) as follows: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jc w:val="left"/>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0A">
      <w:pPr>
        <w:pageBreakBefore w:val="0"/>
        <w:ind w:left="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use of the Guest Network is a privilege, which may be revoked by the District at any time and for any reason or for no reason. Improper use of the Guest Network may also give rise to further disciplinary action consistent with this agreement and/or the student handbook code of conduct.</w:t>
      </w:r>
    </w:p>
    <w:p w:rsidR="00000000" w:rsidDel="00000000" w:rsidP="00000000" w:rsidRDefault="00000000" w:rsidRPr="00000000" w14:paraId="0000000B">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 and his or her parents and/or guardians acknowledge that it is not possible for the District to restrict access to all controversial material on the Guest Network. </w:t>
      </w:r>
    </w:p>
    <w:p w:rsidR="00000000" w:rsidDel="00000000" w:rsidP="00000000" w:rsidRDefault="00000000" w:rsidRPr="00000000" w14:paraId="0000000C">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 and his or her parents acknowledge that the Student does not have a reasonable expectation of privacy in his or her use of the Guest Network. The District reserves the right to monitor the Guest Network, including but not limited to Internet use and electronic mail.</w:t>
      </w:r>
    </w:p>
    <w:p w:rsidR="00000000" w:rsidDel="00000000" w:rsidP="00000000" w:rsidRDefault="00000000" w:rsidRPr="00000000" w14:paraId="0000000D">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Guest Network access is provided only for educational use by the Student. Use of the Guest Network for commercial purposes or other unauthorized purposes is expressly forbidden.</w:t>
      </w:r>
    </w:p>
    <w:p w:rsidR="00000000" w:rsidDel="00000000" w:rsidP="00000000" w:rsidRDefault="00000000" w:rsidRPr="00000000" w14:paraId="0000000E">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Guest Network resources are intended for use exclusively by registered users. The Student is responsible for the use of his/her account password and access privileges. Any problems that arise from the use of his/her account are the responsibility of the Student. </w:t>
      </w:r>
    </w:p>
    <w:p w:rsidR="00000000" w:rsidDel="00000000" w:rsidP="00000000" w:rsidRDefault="00000000" w:rsidRPr="00000000" w14:paraId="0000000F">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Use of an account by someone other than the account holder is forbidden and may result in loss of access privileges. Any loss of security in an account password or in access privileges must be reported immediately to an appropriate Guest Network administrator.</w:t>
      </w:r>
    </w:p>
    <w:p w:rsidR="00000000" w:rsidDel="00000000" w:rsidP="00000000" w:rsidRDefault="00000000" w:rsidRPr="00000000" w14:paraId="00000010">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Any misuse of Guest Network access privileges may result in suspension or revocation of access privileges and/or disciplinary action as determined by the District. Misuse includes but is not limited to the following:</w:t>
      </w:r>
    </w:p>
    <w:p w:rsidR="00000000" w:rsidDel="00000000" w:rsidP="00000000" w:rsidRDefault="00000000" w:rsidRPr="00000000" w14:paraId="00000011">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Intentionally accessing or attempting to access files, data, or  information without authorization</w:t>
      </w:r>
    </w:p>
    <w:p w:rsidR="00000000" w:rsidDel="00000000" w:rsidP="00000000" w:rsidRDefault="00000000" w:rsidRPr="00000000" w14:paraId="00000012">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Impersonating another user on the Guest Network. </w:t>
      </w:r>
    </w:p>
    <w:p w:rsidR="00000000" w:rsidDel="00000000" w:rsidP="00000000" w:rsidRDefault="00000000" w:rsidRPr="00000000" w14:paraId="00000013">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Activity which is detrimental to the stability and security of the Guest Network, including but not limited to the intentional or negligent introduction of computer viruses and vandalism or abuse of hardware or software</w:t>
      </w:r>
    </w:p>
    <w:p w:rsidR="00000000" w:rsidDel="00000000" w:rsidP="00000000" w:rsidRDefault="00000000" w:rsidRPr="00000000" w14:paraId="00000014">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transmission or voluntary receipt of material which would constitute a violation of federal or state law, including, but not limited to, copyrighted material; harassing, abusive, threatening, or obscene material; material protected as a trade secret; defamatory statements; material which would constitute an invasion of personal privacy, or any material which would reasonably be considered to be discriminatory on the basis of sex, race, national origin or religion.</w:t>
      </w:r>
    </w:p>
    <w:p w:rsidR="00000000" w:rsidDel="00000000" w:rsidP="00000000" w:rsidRDefault="00000000" w:rsidRPr="00000000" w14:paraId="00000015">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Use of recreational programs or communications during the school day.</w:t>
      </w:r>
    </w:p>
    <w:p w:rsidR="00000000" w:rsidDel="00000000" w:rsidP="00000000" w:rsidRDefault="00000000" w:rsidRPr="00000000" w14:paraId="00000016">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Illegally installing, downloading, copying or using copyrighted software.</w:t>
      </w:r>
    </w:p>
    <w:p w:rsidR="00000000" w:rsidDel="00000000" w:rsidP="00000000" w:rsidRDefault="00000000" w:rsidRPr="00000000" w14:paraId="00000017">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Intentionally interfering with the use of the Guest Network by others.</w:t>
      </w:r>
    </w:p>
    <w:p w:rsidR="00000000" w:rsidDel="00000000" w:rsidP="00000000" w:rsidRDefault="00000000" w:rsidRPr="00000000" w14:paraId="00000018">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Intentionally wasting District information technology resources such as disk space, printer ink or paper. </w:t>
      </w:r>
    </w:p>
    <w:p w:rsidR="00000000" w:rsidDel="00000000" w:rsidP="00000000" w:rsidRDefault="00000000" w:rsidRPr="00000000" w14:paraId="00000019">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Using the Guest Network and District information technology resources for non-educational uses. </w:t>
      </w:r>
    </w:p>
    <w:p w:rsidR="00000000" w:rsidDel="00000000" w:rsidP="00000000" w:rsidRDefault="00000000" w:rsidRPr="00000000" w14:paraId="0000001A">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Using the Guest Network and District information technology resources for cyberbullying, harassing, sexting of other students, staff or members of the school community, or other prohibited purpose(s).</w:t>
      </w:r>
    </w:p>
    <w:p w:rsidR="00000000" w:rsidDel="00000000" w:rsidP="00000000" w:rsidRDefault="00000000" w:rsidRPr="00000000" w14:paraId="0000001B">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District does not warrant that the Guest Network will meet any specific requirements that the Student may have, that service will not be interrupted or that information obtained on the Guest Network will be accurate or complete. The District will not be liable for any direct or indirect, incidental or consequential damages (including but not limited to lost data, information or time) sustained or incurred in connection with use or inability to use the Guest Network by the Student. Use of the Guest Network and any information or data obtained through use of the Guest Network is at your own risk.</w:t>
      </w:r>
    </w:p>
    <w:p w:rsidR="00000000" w:rsidDel="00000000" w:rsidP="00000000" w:rsidRDefault="00000000" w:rsidRPr="00000000" w14:paraId="0000001C">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 agrees to delete messages from his or her personal mailbox on a regular basis in order to avoid unnecessary use of disk space. </w:t>
      </w:r>
    </w:p>
    <w:p w:rsidR="00000000" w:rsidDel="00000000" w:rsidP="00000000" w:rsidRDefault="00000000" w:rsidRPr="00000000" w14:paraId="0000001D">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 may not transfer files, shareware or other software from the Internet or electronic bulletin board services. The Student will be liable to pay any costs or fees incurred as a result of any transfers without express permission from a Guest Network administrator regardless of whether the transfer was intentional or accidental.</w:t>
      </w:r>
    </w:p>
    <w:p w:rsidR="00000000" w:rsidDel="00000000" w:rsidP="00000000" w:rsidRDefault="00000000" w:rsidRPr="00000000" w14:paraId="0000001E">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Student must have prior approval from an appropriate Guest Network administrator for any subscriptions with any electronic mail lists or news groups.</w:t>
      </w:r>
    </w:p>
    <w:p w:rsidR="00000000" w:rsidDel="00000000" w:rsidP="00000000" w:rsidRDefault="00000000" w:rsidRPr="00000000" w14:paraId="0000001F">
      <w:pPr>
        <w:pageBreakBefore w:val="0"/>
        <w:numPr>
          <w:ilvl w:val="0"/>
          <w:numId w:val="1"/>
        </w:numPr>
        <w:ind w:left="72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Users violating any provisions of this Network Access Agreement face disciplinary action. The District reserves to itself discretion to determine appropriate discipline and will consider the nature and severity of the violation. Possible disciplinary actions include: </w:t>
      </w:r>
    </w:p>
    <w:p w:rsidR="00000000" w:rsidDel="00000000" w:rsidP="00000000" w:rsidRDefault="00000000" w:rsidRPr="00000000" w14:paraId="00000020">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Suspension or revocation of Guest Network access. </w:t>
      </w:r>
    </w:p>
    <w:p w:rsidR="00000000" w:rsidDel="00000000" w:rsidP="00000000" w:rsidRDefault="00000000" w:rsidRPr="00000000" w14:paraId="00000021">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Requiring additional training as a precondition to continued use of the Guest Network.</w:t>
      </w:r>
    </w:p>
    <w:p w:rsidR="00000000" w:rsidDel="00000000" w:rsidP="00000000" w:rsidRDefault="00000000" w:rsidRPr="00000000" w14:paraId="00000022">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Financial restitution for any unauthorized expenses or damages. </w:t>
      </w:r>
    </w:p>
    <w:p w:rsidR="00000000" w:rsidDel="00000000" w:rsidP="00000000" w:rsidRDefault="00000000" w:rsidRPr="00000000" w14:paraId="00000023">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Confiscation of inappropriate materials.</w:t>
      </w:r>
    </w:p>
    <w:p w:rsidR="00000000" w:rsidDel="00000000" w:rsidP="00000000" w:rsidRDefault="00000000" w:rsidRPr="00000000" w14:paraId="00000024">
      <w:pPr>
        <w:pageBreakBefore w:val="0"/>
        <w:numPr>
          <w:ilvl w:val="1"/>
          <w:numId w:val="1"/>
        </w:numPr>
        <w:ind w:left="1440" w:hanging="36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Additional disciplinary action consistent with the student handbook or code of conduct. In addition, the District may refer violations to appropriate law enforcement authorities. Nothing herein shall be construed as providing that the District must find a violation of the agreement in order to suspend or revoke the access privileges of a Student. Use of the Guest Network is a privilege and not a right, and the District reserves discretion to suspend or revoke access privileges for any reason or for no reason. L. This Network Access Agreement is subject to change without notice. Any changes to the Network Access Agreement will be posted in an appropriate location on the Guest Network by a Guest Network administrator</w:t>
      </w:r>
    </w:p>
    <w:p w:rsidR="00000000" w:rsidDel="00000000" w:rsidP="00000000" w:rsidRDefault="00000000" w:rsidRPr="00000000" w14:paraId="00000025">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6">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7">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8">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9">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A">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B">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C">
      <w:pPr>
        <w:pageBreakBefore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D">
      <w:pPr>
        <w:pageBreakBefore w:val="0"/>
        <w:ind w:left="720" w:firstLine="72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2E">
      <w:pPr>
        <w:pageBreakBefore w:val="0"/>
        <w:ind w:left="0" w:firstLine="0"/>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Network / Internet Access Agreement for Students</w:t>
      </w:r>
    </w:p>
    <w:p w:rsidR="00000000" w:rsidDel="00000000" w:rsidP="00000000" w:rsidRDefault="00000000" w:rsidRPr="00000000" w14:paraId="0000002F">
      <w:pPr>
        <w:jc w:val="center"/>
        <w:rPr>
          <w:rFonts w:ascii="Comfortaa" w:cs="Comfortaa" w:eastAsia="Comfortaa" w:hAnsi="Comfortaa"/>
          <w:b w:val="1"/>
          <w:sz w:val="26"/>
          <w:szCs w:val="26"/>
        </w:rPr>
      </w:pPr>
      <w:r w:rsidDel="00000000" w:rsidR="00000000" w:rsidRPr="00000000">
        <w:rPr>
          <w:rFonts w:ascii="Comfortaa" w:cs="Comfortaa" w:eastAsia="Comfortaa" w:hAnsi="Comfortaa"/>
          <w:b w:val="1"/>
          <w:i w:val="1"/>
          <w:sz w:val="20"/>
          <w:szCs w:val="20"/>
          <w:rtl w:val="0"/>
        </w:rPr>
        <w:t xml:space="preserve">Signature page must be submitted to the Office.</w:t>
      </w:r>
      <w:r w:rsidDel="00000000" w:rsidR="00000000" w:rsidRPr="00000000">
        <w:rPr>
          <w:rFonts w:ascii="Comfortaa" w:cs="Comfortaa" w:eastAsia="Comfortaa" w:hAnsi="Comfortaa"/>
          <w:b w:val="1"/>
          <w:i w:val="1"/>
          <w:sz w:val="36"/>
          <w:szCs w:val="36"/>
          <w:rtl w:val="0"/>
        </w:rPr>
        <w:t xml:space="preserve"> </w:t>
      </w:r>
      <w:r w:rsidDel="00000000" w:rsidR="00000000" w:rsidRPr="00000000">
        <w:rPr>
          <w:rtl w:val="0"/>
        </w:rPr>
      </w:r>
    </w:p>
    <w:p w:rsidR="00000000" w:rsidDel="00000000" w:rsidP="00000000" w:rsidRDefault="00000000" w:rsidRPr="00000000" w14:paraId="00000030">
      <w:pPr>
        <w:pageBreakBefore w:val="0"/>
        <w:ind w:left="0" w:firstLine="0"/>
        <w:jc w:val="center"/>
        <w:rPr>
          <w:rFonts w:ascii="Comfortaa" w:cs="Comfortaa" w:eastAsia="Comfortaa" w:hAnsi="Comfortaa"/>
          <w:b w:val="1"/>
          <w:sz w:val="36"/>
          <w:szCs w:val="36"/>
        </w:rPr>
      </w:pPr>
      <w:r w:rsidDel="00000000" w:rsidR="00000000" w:rsidRPr="00000000">
        <w:rPr>
          <w:rtl w:val="0"/>
        </w:rPr>
      </w:r>
    </w:p>
    <w:p w:rsidR="00000000" w:rsidDel="00000000" w:rsidP="00000000" w:rsidRDefault="00000000" w:rsidRPr="00000000" w14:paraId="0000003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As the Student’s parents or legal guardian, I have read and agree to this Network Access Agreement and have discussed it with my son or daughter. I understand that Network access is a privilege provided for educational purposes. I understand that it is impossible for the District to restrict access to all controversial material. </w:t>
      </w:r>
    </w:p>
    <w:p w:rsidR="00000000" w:rsidDel="00000000" w:rsidP="00000000" w:rsidRDefault="00000000" w:rsidRPr="00000000" w14:paraId="0000003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color w:val="353535"/>
          <w:sz w:val="28"/>
          <w:szCs w:val="28"/>
        </w:rPr>
      </w:pPr>
      <w:r w:rsidDel="00000000" w:rsidR="00000000" w:rsidRPr="00000000">
        <w:rPr>
          <w:rFonts w:ascii="Comfortaa" w:cs="Comfortaa" w:eastAsia="Comfortaa" w:hAnsi="Comfortaa"/>
          <w:sz w:val="24"/>
          <w:szCs w:val="24"/>
          <w:rtl w:val="0"/>
        </w:rPr>
        <w:t xml:space="preserve">I hereby release the District, its employees and agents and individual members of the Board of Education from any and all claims or causes of action arising out of my child’s use or misuse of the Network or Network equipment. In addition, I agree to indemnify the District for any fees, expenses or damages incurred as a result of my child’s use or misuse of the Network or Network equipment.  </w:t>
      </w:r>
      <w:r w:rsidDel="00000000" w:rsidR="00000000" w:rsidRPr="00000000">
        <w:rPr>
          <w:rtl w:val="0"/>
        </w:rPr>
      </w:r>
    </w:p>
    <w:p w:rsidR="00000000" w:rsidDel="00000000" w:rsidP="00000000" w:rsidRDefault="00000000" w:rsidRPr="00000000" w14:paraId="00000034">
      <w:pPr>
        <w:rPr>
          <w:rFonts w:ascii="Comfortaa" w:cs="Comfortaa" w:eastAsia="Comfortaa" w:hAnsi="Comfortaa"/>
          <w:color w:val="353535"/>
          <w:sz w:val="24"/>
          <w:szCs w:val="24"/>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      Grade: ____________</w:t>
      </w:r>
    </w:p>
    <w:p w:rsidR="00000000" w:rsidDel="00000000" w:rsidP="00000000" w:rsidRDefault="00000000" w:rsidRPr="00000000" w14:paraId="00000036">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Printed Student Name</w:t>
      </w:r>
    </w:p>
    <w:p w:rsidR="00000000" w:rsidDel="00000000" w:rsidP="00000000" w:rsidRDefault="00000000" w:rsidRPr="00000000" w14:paraId="0000003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      </w:t>
      </w:r>
    </w:p>
    <w:p w:rsidR="00000000" w:rsidDel="00000000" w:rsidP="00000000" w:rsidRDefault="00000000" w:rsidRPr="00000000" w14:paraId="0000003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Signature of Student Name</w:t>
      </w:r>
    </w:p>
    <w:p w:rsidR="00000000" w:rsidDel="00000000" w:rsidP="00000000" w:rsidRDefault="00000000" w:rsidRPr="00000000" w14:paraId="0000003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w:t>
      </w:r>
    </w:p>
    <w:p w:rsidR="00000000" w:rsidDel="00000000" w:rsidP="00000000" w:rsidRDefault="00000000" w:rsidRPr="00000000" w14:paraId="0000003C">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Printed Parent(s) / Guardian(s) </w:t>
        <w:br w:type="textWrapping"/>
      </w:r>
    </w:p>
    <w:p w:rsidR="00000000" w:rsidDel="00000000" w:rsidP="00000000" w:rsidRDefault="00000000" w:rsidRPr="00000000" w14:paraId="0000003D">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       Date: _____________</w:t>
      </w:r>
    </w:p>
    <w:p w:rsidR="00000000" w:rsidDel="00000000" w:rsidP="00000000" w:rsidRDefault="00000000" w:rsidRPr="00000000" w14:paraId="0000003E">
      <w:pPr>
        <w:rPr>
          <w:rFonts w:ascii="Comfortaa" w:cs="Comfortaa" w:eastAsia="Comfortaa" w:hAnsi="Comfortaa"/>
          <w:sz w:val="20"/>
          <w:szCs w:val="20"/>
        </w:rPr>
      </w:pPr>
      <w:r w:rsidDel="00000000" w:rsidR="00000000" w:rsidRPr="00000000">
        <w:rPr>
          <w:rFonts w:ascii="Comfortaa" w:cs="Comfortaa" w:eastAsia="Comfortaa" w:hAnsi="Comfortaa"/>
          <w:sz w:val="24"/>
          <w:szCs w:val="24"/>
          <w:rtl w:val="0"/>
        </w:rPr>
        <w:t xml:space="preserve">Signature of Parent(s) / Guardian(s)</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5943600" cy="1181100"/>
          <wp:effectExtent b="0" l="0" r="0" t="0"/>
          <wp:docPr descr="Letterhead top 2015.jpg" id="1" name="image1.jpg"/>
          <a:graphic>
            <a:graphicData uri="http://schemas.openxmlformats.org/drawingml/2006/picture">
              <pic:pic>
                <pic:nvPicPr>
                  <pic:cNvPr descr="Letterhead top 2015.jpg" id="0" name="image1.jpg"/>
                  <pic:cNvPicPr preferRelativeResize="0"/>
                </pic:nvPicPr>
                <pic:blipFill>
                  <a:blip r:embed="rId1"/>
                  <a:srcRect b="0" l="0" r="0" t="0"/>
                  <a:stretch>
                    <a:fillRect/>
                  </a:stretch>
                </pic:blipFill>
                <pic:spPr>
                  <a:xfrm>
                    <a:off x="0" y="0"/>
                    <a:ext cx="59436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